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53E" w:rsidRDefault="003F7964">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extent cx="2293620" cy="204673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93620" cy="2046732"/>
                    </a:xfrm>
                    <a:prstGeom prst="rect">
                      <a:avLst/>
                    </a:prstGeom>
                    <a:ln/>
                  </pic:spPr>
                </pic:pic>
              </a:graphicData>
            </a:graphic>
          </wp:inline>
        </w:drawing>
      </w:r>
    </w:p>
    <w:p w:rsidR="0068453E" w:rsidRDefault="003F7964">
      <w:pPr>
        <w:widowControl w:val="0"/>
        <w:pBdr>
          <w:top w:val="nil"/>
          <w:left w:val="nil"/>
          <w:bottom w:val="nil"/>
          <w:right w:val="nil"/>
          <w:between w:val="nil"/>
        </w:pBdr>
        <w:spacing w:before="791" w:line="240" w:lineRule="auto"/>
        <w:jc w:val="center"/>
        <w:rPr>
          <w:color w:val="000000"/>
          <w:sz w:val="25"/>
          <w:szCs w:val="25"/>
        </w:rPr>
      </w:pPr>
      <w:r>
        <w:rPr>
          <w:color w:val="000000"/>
          <w:sz w:val="25"/>
          <w:szCs w:val="25"/>
        </w:rPr>
        <w:t xml:space="preserve">SCHOOL DISTRICT OF  </w:t>
      </w:r>
    </w:p>
    <w:p w:rsidR="0068453E" w:rsidRDefault="003F7964">
      <w:pPr>
        <w:widowControl w:val="0"/>
        <w:pBdr>
          <w:top w:val="nil"/>
          <w:left w:val="nil"/>
          <w:bottom w:val="nil"/>
          <w:right w:val="nil"/>
          <w:between w:val="nil"/>
        </w:pBdr>
        <w:spacing w:before="14" w:line="244" w:lineRule="auto"/>
        <w:ind w:left="2293" w:right="2286"/>
        <w:jc w:val="center"/>
        <w:rPr>
          <w:color w:val="000000"/>
          <w:sz w:val="25"/>
          <w:szCs w:val="25"/>
        </w:rPr>
      </w:pPr>
      <w:r>
        <w:rPr>
          <w:color w:val="000000"/>
          <w:sz w:val="25"/>
          <w:szCs w:val="25"/>
        </w:rPr>
        <w:t xml:space="preserve">ANDERSON COUNTY BOARD OF </w:t>
      </w:r>
      <w:proofErr w:type="gramStart"/>
      <w:r>
        <w:rPr>
          <w:color w:val="000000"/>
          <w:sz w:val="25"/>
          <w:szCs w:val="25"/>
        </w:rPr>
        <w:t>EDUCATION  LAWRENCEBURG</w:t>
      </w:r>
      <w:proofErr w:type="gramEnd"/>
      <w:r>
        <w:rPr>
          <w:color w:val="000000"/>
          <w:sz w:val="25"/>
          <w:szCs w:val="25"/>
        </w:rPr>
        <w:t xml:space="preserve">, KENTUCKY  </w:t>
      </w:r>
    </w:p>
    <w:p w:rsidR="0068453E" w:rsidRDefault="003F7964">
      <w:pPr>
        <w:widowControl w:val="0"/>
        <w:pBdr>
          <w:top w:val="nil"/>
          <w:left w:val="nil"/>
          <w:bottom w:val="nil"/>
          <w:right w:val="nil"/>
          <w:between w:val="nil"/>
        </w:pBdr>
        <w:spacing w:before="645" w:line="240" w:lineRule="auto"/>
        <w:jc w:val="center"/>
        <w:rPr>
          <w:color w:val="000000"/>
          <w:sz w:val="25"/>
          <w:szCs w:val="25"/>
        </w:rPr>
      </w:pPr>
      <w:r>
        <w:rPr>
          <w:color w:val="000000"/>
          <w:sz w:val="25"/>
          <w:szCs w:val="25"/>
        </w:rPr>
        <w:t xml:space="preserve">REQUEST FOR PROPOSAL  </w:t>
      </w:r>
    </w:p>
    <w:p w:rsidR="0068453E" w:rsidRDefault="003F7964">
      <w:pPr>
        <w:widowControl w:val="0"/>
        <w:pBdr>
          <w:top w:val="nil"/>
          <w:left w:val="nil"/>
          <w:bottom w:val="nil"/>
          <w:right w:val="nil"/>
          <w:between w:val="nil"/>
        </w:pBdr>
        <w:spacing w:before="650" w:line="240" w:lineRule="auto"/>
        <w:jc w:val="center"/>
        <w:rPr>
          <w:color w:val="000000"/>
          <w:sz w:val="25"/>
          <w:szCs w:val="25"/>
        </w:rPr>
      </w:pPr>
      <w:r>
        <w:rPr>
          <w:color w:val="000000"/>
          <w:sz w:val="25"/>
          <w:szCs w:val="25"/>
        </w:rPr>
        <w:t xml:space="preserve"> </w:t>
      </w:r>
      <w:r w:rsidR="008F3226">
        <w:rPr>
          <w:color w:val="000000"/>
          <w:sz w:val="25"/>
          <w:szCs w:val="25"/>
        </w:rPr>
        <w:t xml:space="preserve">RFP </w:t>
      </w:r>
      <w:proofErr w:type="gramStart"/>
      <w:r w:rsidR="008F3226">
        <w:rPr>
          <w:color w:val="000000"/>
          <w:sz w:val="25"/>
          <w:szCs w:val="25"/>
        </w:rPr>
        <w:t>#  2023</w:t>
      </w:r>
      <w:proofErr w:type="gramEnd"/>
      <w:r w:rsidR="008F3226">
        <w:rPr>
          <w:color w:val="000000"/>
          <w:sz w:val="25"/>
          <w:szCs w:val="25"/>
        </w:rPr>
        <w:t>-02</w:t>
      </w:r>
    </w:p>
    <w:p w:rsidR="0068453E" w:rsidRDefault="008F3226">
      <w:pPr>
        <w:widowControl w:val="0"/>
        <w:pBdr>
          <w:top w:val="nil"/>
          <w:left w:val="nil"/>
          <w:bottom w:val="nil"/>
          <w:right w:val="nil"/>
          <w:between w:val="nil"/>
        </w:pBdr>
        <w:spacing w:before="650" w:line="240" w:lineRule="auto"/>
        <w:jc w:val="center"/>
        <w:rPr>
          <w:sz w:val="25"/>
          <w:szCs w:val="25"/>
        </w:rPr>
      </w:pPr>
      <w:r>
        <w:rPr>
          <w:sz w:val="25"/>
          <w:szCs w:val="25"/>
        </w:rPr>
        <w:t>ACHS Auditorium Lighting</w:t>
      </w:r>
      <w:r w:rsidR="004A0A89">
        <w:rPr>
          <w:sz w:val="25"/>
          <w:szCs w:val="25"/>
        </w:rPr>
        <w:t>/Video</w:t>
      </w:r>
      <w:r>
        <w:rPr>
          <w:sz w:val="25"/>
          <w:szCs w:val="25"/>
        </w:rPr>
        <w:t>, Sound, and Microphones</w:t>
      </w:r>
    </w:p>
    <w:p w:rsidR="00864F39" w:rsidRDefault="00864F39">
      <w:pPr>
        <w:widowControl w:val="0"/>
        <w:pBdr>
          <w:top w:val="nil"/>
          <w:left w:val="nil"/>
          <w:bottom w:val="nil"/>
          <w:right w:val="nil"/>
          <w:between w:val="nil"/>
        </w:pBdr>
        <w:spacing w:before="650" w:line="240" w:lineRule="auto"/>
        <w:jc w:val="center"/>
        <w:rPr>
          <w:color w:val="000000"/>
          <w:sz w:val="25"/>
          <w:szCs w:val="25"/>
        </w:rPr>
      </w:pPr>
    </w:p>
    <w:p w:rsidR="0068453E" w:rsidRDefault="0068453E">
      <w:pPr>
        <w:widowControl w:val="0"/>
        <w:pBdr>
          <w:top w:val="nil"/>
          <w:left w:val="nil"/>
          <w:bottom w:val="nil"/>
          <w:right w:val="nil"/>
          <w:between w:val="nil"/>
        </w:pBdr>
        <w:spacing w:before="648" w:line="246" w:lineRule="auto"/>
        <w:ind w:left="2776" w:right="2752"/>
        <w:jc w:val="center"/>
        <w:rPr>
          <w:sz w:val="25"/>
          <w:szCs w:val="25"/>
        </w:rPr>
      </w:pPr>
    </w:p>
    <w:p w:rsidR="0068453E" w:rsidRDefault="0068453E">
      <w:pPr>
        <w:widowControl w:val="0"/>
        <w:pBdr>
          <w:top w:val="nil"/>
          <w:left w:val="nil"/>
          <w:bottom w:val="nil"/>
          <w:right w:val="nil"/>
          <w:between w:val="nil"/>
        </w:pBdr>
        <w:spacing w:before="648" w:line="246" w:lineRule="auto"/>
        <w:ind w:left="2776" w:right="2752"/>
        <w:jc w:val="center"/>
        <w:rPr>
          <w:sz w:val="25"/>
          <w:szCs w:val="25"/>
        </w:rPr>
      </w:pPr>
    </w:p>
    <w:p w:rsidR="0068453E" w:rsidRDefault="0068453E">
      <w:pPr>
        <w:widowControl w:val="0"/>
        <w:pBdr>
          <w:top w:val="nil"/>
          <w:left w:val="nil"/>
          <w:bottom w:val="nil"/>
          <w:right w:val="nil"/>
          <w:between w:val="nil"/>
        </w:pBdr>
        <w:spacing w:before="648" w:line="246" w:lineRule="auto"/>
        <w:ind w:left="2776" w:right="2752"/>
        <w:jc w:val="center"/>
        <w:rPr>
          <w:sz w:val="25"/>
          <w:szCs w:val="25"/>
        </w:rPr>
      </w:pPr>
    </w:p>
    <w:p w:rsidR="0068453E" w:rsidRDefault="0068453E">
      <w:pPr>
        <w:widowControl w:val="0"/>
        <w:pBdr>
          <w:top w:val="nil"/>
          <w:left w:val="nil"/>
          <w:bottom w:val="nil"/>
          <w:right w:val="nil"/>
          <w:between w:val="nil"/>
        </w:pBdr>
        <w:spacing w:before="648" w:line="246" w:lineRule="auto"/>
        <w:ind w:left="2776" w:right="2752"/>
        <w:jc w:val="center"/>
        <w:rPr>
          <w:sz w:val="25"/>
          <w:szCs w:val="25"/>
        </w:rPr>
      </w:pPr>
    </w:p>
    <w:p w:rsidR="0068453E" w:rsidRDefault="003F7964">
      <w:pPr>
        <w:widowControl w:val="0"/>
        <w:pBdr>
          <w:top w:val="nil"/>
          <w:left w:val="nil"/>
          <w:bottom w:val="nil"/>
          <w:right w:val="nil"/>
          <w:between w:val="nil"/>
        </w:pBdr>
        <w:spacing w:before="648" w:line="246" w:lineRule="auto"/>
        <w:ind w:left="2776" w:right="2752"/>
        <w:jc w:val="center"/>
        <w:rPr>
          <w:color w:val="000000"/>
          <w:sz w:val="25"/>
          <w:szCs w:val="25"/>
          <w:u w:val="single"/>
        </w:rPr>
      </w:pPr>
      <w:r>
        <w:rPr>
          <w:color w:val="000000"/>
          <w:sz w:val="25"/>
          <w:szCs w:val="25"/>
        </w:rPr>
        <w:lastRenderedPageBreak/>
        <w:t xml:space="preserve">PROPOSAL SUBMISSION DEADLINE:  </w:t>
      </w:r>
      <w:r>
        <w:rPr>
          <w:sz w:val="25"/>
          <w:szCs w:val="25"/>
          <w:u w:val="single"/>
        </w:rPr>
        <w:t>10</w:t>
      </w:r>
      <w:r>
        <w:rPr>
          <w:color w:val="000000"/>
          <w:sz w:val="25"/>
          <w:szCs w:val="25"/>
          <w:u w:val="single"/>
        </w:rPr>
        <w:t xml:space="preserve">:00 </w:t>
      </w:r>
      <w:r>
        <w:rPr>
          <w:sz w:val="25"/>
          <w:szCs w:val="25"/>
          <w:u w:val="single"/>
        </w:rPr>
        <w:t>A</w:t>
      </w:r>
      <w:r>
        <w:rPr>
          <w:color w:val="000000"/>
          <w:sz w:val="25"/>
          <w:szCs w:val="25"/>
          <w:u w:val="single"/>
        </w:rPr>
        <w:t xml:space="preserve">M (EST), </w:t>
      </w:r>
      <w:r w:rsidR="008F3226">
        <w:rPr>
          <w:sz w:val="25"/>
          <w:szCs w:val="25"/>
          <w:u w:val="single"/>
        </w:rPr>
        <w:t>January 1</w:t>
      </w:r>
      <w:r w:rsidR="00F023D5">
        <w:rPr>
          <w:sz w:val="25"/>
          <w:szCs w:val="25"/>
          <w:u w:val="single"/>
        </w:rPr>
        <w:t>2</w:t>
      </w:r>
      <w:r w:rsidR="008F3226">
        <w:rPr>
          <w:sz w:val="25"/>
          <w:szCs w:val="25"/>
          <w:u w:val="single"/>
        </w:rPr>
        <w:t>, 2023</w:t>
      </w:r>
    </w:p>
    <w:p w:rsidR="0068453E" w:rsidRDefault="003F7964">
      <w:pPr>
        <w:widowControl w:val="0"/>
        <w:pBdr>
          <w:top w:val="nil"/>
          <w:left w:val="nil"/>
          <w:bottom w:val="nil"/>
          <w:right w:val="nil"/>
          <w:between w:val="nil"/>
        </w:pBdr>
        <w:spacing w:line="240" w:lineRule="auto"/>
        <w:jc w:val="center"/>
        <w:rPr>
          <w:color w:val="000000"/>
          <w:sz w:val="28"/>
          <w:szCs w:val="28"/>
        </w:rPr>
      </w:pPr>
      <w:r>
        <w:rPr>
          <w:color w:val="000000"/>
          <w:sz w:val="28"/>
          <w:szCs w:val="28"/>
        </w:rPr>
        <w:t xml:space="preserve">BID INSTRUCTIONS  </w:t>
      </w:r>
    </w:p>
    <w:p w:rsidR="001A0BC9" w:rsidRDefault="001A0BC9">
      <w:pPr>
        <w:widowControl w:val="0"/>
        <w:pBdr>
          <w:top w:val="nil"/>
          <w:left w:val="nil"/>
          <w:bottom w:val="nil"/>
          <w:right w:val="nil"/>
          <w:between w:val="nil"/>
        </w:pBdr>
        <w:spacing w:before="308" w:line="240" w:lineRule="auto"/>
        <w:ind w:left="14"/>
        <w:rPr>
          <w:color w:val="000000"/>
          <w:sz w:val="23"/>
          <w:szCs w:val="23"/>
        </w:rPr>
      </w:pPr>
    </w:p>
    <w:p w:rsidR="0068453E" w:rsidRDefault="003F7964">
      <w:pPr>
        <w:widowControl w:val="0"/>
        <w:pBdr>
          <w:top w:val="nil"/>
          <w:left w:val="nil"/>
          <w:bottom w:val="nil"/>
          <w:right w:val="nil"/>
          <w:between w:val="nil"/>
        </w:pBdr>
        <w:spacing w:before="308" w:line="240" w:lineRule="auto"/>
        <w:ind w:left="14"/>
        <w:rPr>
          <w:color w:val="000000"/>
          <w:sz w:val="23"/>
          <w:szCs w:val="23"/>
        </w:rPr>
      </w:pPr>
      <w:r>
        <w:rPr>
          <w:color w:val="000000"/>
          <w:sz w:val="23"/>
          <w:szCs w:val="23"/>
        </w:rPr>
        <w:t xml:space="preserve">Bid Opening: </w:t>
      </w:r>
      <w:r w:rsidR="00A11D64">
        <w:rPr>
          <w:sz w:val="23"/>
          <w:szCs w:val="23"/>
        </w:rPr>
        <w:t>January 12</w:t>
      </w:r>
      <w:r w:rsidR="008F3226">
        <w:rPr>
          <w:sz w:val="23"/>
          <w:szCs w:val="23"/>
        </w:rPr>
        <w:t>, 2023</w:t>
      </w:r>
      <w:r>
        <w:rPr>
          <w:color w:val="000000"/>
          <w:sz w:val="23"/>
          <w:szCs w:val="23"/>
        </w:rPr>
        <w:t xml:space="preserve"> at 2:00 PM (EST)  </w:t>
      </w:r>
    </w:p>
    <w:p w:rsidR="0068453E" w:rsidRDefault="003F7964">
      <w:pPr>
        <w:widowControl w:val="0"/>
        <w:pBdr>
          <w:top w:val="nil"/>
          <w:left w:val="nil"/>
          <w:bottom w:val="nil"/>
          <w:right w:val="nil"/>
          <w:between w:val="nil"/>
        </w:pBdr>
        <w:spacing w:before="15" w:line="240" w:lineRule="auto"/>
        <w:ind w:left="14"/>
        <w:rPr>
          <w:color w:val="000000"/>
          <w:sz w:val="23"/>
          <w:szCs w:val="23"/>
        </w:rPr>
      </w:pPr>
      <w:r>
        <w:rPr>
          <w:color w:val="000000"/>
          <w:sz w:val="23"/>
          <w:szCs w:val="23"/>
        </w:rPr>
        <w:t xml:space="preserve">Bid Submission Deadline: </w:t>
      </w:r>
      <w:r w:rsidR="00A11D64">
        <w:rPr>
          <w:sz w:val="23"/>
          <w:szCs w:val="23"/>
        </w:rPr>
        <w:t>January 12</w:t>
      </w:r>
      <w:r w:rsidR="008F3226">
        <w:rPr>
          <w:sz w:val="23"/>
          <w:szCs w:val="23"/>
        </w:rPr>
        <w:t xml:space="preserve">, </w:t>
      </w:r>
      <w:proofErr w:type="gramStart"/>
      <w:r w:rsidR="008F3226">
        <w:rPr>
          <w:sz w:val="23"/>
          <w:szCs w:val="23"/>
        </w:rPr>
        <w:t>2023</w:t>
      </w:r>
      <w:r w:rsidR="008F3226">
        <w:rPr>
          <w:color w:val="000000"/>
          <w:sz w:val="23"/>
          <w:szCs w:val="23"/>
        </w:rPr>
        <w:t xml:space="preserve"> </w:t>
      </w:r>
      <w:r>
        <w:rPr>
          <w:color w:val="000000"/>
          <w:sz w:val="23"/>
          <w:szCs w:val="23"/>
        </w:rPr>
        <w:t xml:space="preserve"> at</w:t>
      </w:r>
      <w:proofErr w:type="gramEnd"/>
      <w:r>
        <w:rPr>
          <w:color w:val="000000"/>
          <w:sz w:val="23"/>
          <w:szCs w:val="23"/>
        </w:rPr>
        <w:t xml:space="preserve"> </w:t>
      </w:r>
      <w:r>
        <w:rPr>
          <w:sz w:val="23"/>
          <w:szCs w:val="23"/>
        </w:rPr>
        <w:t>10</w:t>
      </w:r>
      <w:r>
        <w:rPr>
          <w:color w:val="000000"/>
          <w:sz w:val="23"/>
          <w:szCs w:val="23"/>
        </w:rPr>
        <w:t xml:space="preserve">:00 </w:t>
      </w:r>
      <w:r>
        <w:rPr>
          <w:sz w:val="23"/>
          <w:szCs w:val="23"/>
        </w:rPr>
        <w:t>A</w:t>
      </w:r>
      <w:r>
        <w:rPr>
          <w:color w:val="000000"/>
          <w:sz w:val="23"/>
          <w:szCs w:val="23"/>
        </w:rPr>
        <w:t xml:space="preserve">M (EST)  </w:t>
      </w:r>
    </w:p>
    <w:p w:rsidR="0068453E" w:rsidRDefault="003F7964">
      <w:pPr>
        <w:widowControl w:val="0"/>
        <w:pBdr>
          <w:top w:val="nil"/>
          <w:left w:val="nil"/>
          <w:bottom w:val="nil"/>
          <w:right w:val="nil"/>
          <w:between w:val="nil"/>
        </w:pBdr>
        <w:spacing w:before="13" w:line="240" w:lineRule="auto"/>
        <w:ind w:left="14"/>
        <w:rPr>
          <w:color w:val="000000"/>
          <w:sz w:val="23"/>
          <w:szCs w:val="23"/>
        </w:rPr>
      </w:pPr>
      <w:r>
        <w:rPr>
          <w:color w:val="000000"/>
          <w:sz w:val="23"/>
          <w:szCs w:val="23"/>
        </w:rPr>
        <w:t xml:space="preserve">Bid Item(s): </w:t>
      </w:r>
      <w:r w:rsidR="008F3226" w:rsidRPr="008F3226">
        <w:t>ACHS Auditorium Lighting</w:t>
      </w:r>
      <w:r w:rsidR="004A0A89">
        <w:t>/Video</w:t>
      </w:r>
      <w:r w:rsidR="008F3226" w:rsidRPr="008F3226">
        <w:t>, Sound, and Microphones</w:t>
      </w:r>
    </w:p>
    <w:p w:rsidR="0068453E" w:rsidRDefault="008F3226">
      <w:pPr>
        <w:widowControl w:val="0"/>
        <w:pBdr>
          <w:top w:val="nil"/>
          <w:left w:val="nil"/>
          <w:bottom w:val="nil"/>
          <w:right w:val="nil"/>
          <w:between w:val="nil"/>
        </w:pBdr>
        <w:spacing w:before="13" w:line="240" w:lineRule="auto"/>
        <w:ind w:left="14"/>
        <w:rPr>
          <w:sz w:val="23"/>
          <w:szCs w:val="23"/>
        </w:rPr>
      </w:pPr>
      <w:r>
        <w:rPr>
          <w:color w:val="000000"/>
          <w:sz w:val="23"/>
          <w:szCs w:val="23"/>
        </w:rPr>
        <w:t>Bid Reference #: 2023-02</w:t>
      </w:r>
    </w:p>
    <w:p w:rsidR="0068453E" w:rsidRDefault="003F7964">
      <w:pPr>
        <w:widowControl w:val="0"/>
        <w:pBdr>
          <w:top w:val="nil"/>
          <w:left w:val="nil"/>
          <w:bottom w:val="nil"/>
          <w:right w:val="nil"/>
          <w:between w:val="nil"/>
        </w:pBdr>
        <w:spacing w:before="13" w:line="240" w:lineRule="auto"/>
        <w:ind w:left="14"/>
        <w:rPr>
          <w:color w:val="000000"/>
          <w:sz w:val="23"/>
          <w:szCs w:val="23"/>
        </w:rPr>
      </w:pPr>
      <w:r>
        <w:rPr>
          <w:color w:val="000000"/>
          <w:sz w:val="23"/>
          <w:szCs w:val="23"/>
        </w:rPr>
        <w:t xml:space="preserve">Contract Start Date: </w:t>
      </w:r>
      <w:r w:rsidR="00A11D64">
        <w:rPr>
          <w:sz w:val="23"/>
          <w:szCs w:val="23"/>
        </w:rPr>
        <w:t>January 13</w:t>
      </w:r>
      <w:r w:rsidR="008F3226">
        <w:rPr>
          <w:sz w:val="23"/>
          <w:szCs w:val="23"/>
        </w:rPr>
        <w:t>, 2023</w:t>
      </w:r>
      <w:r>
        <w:rPr>
          <w:color w:val="000000"/>
          <w:sz w:val="23"/>
          <w:szCs w:val="23"/>
        </w:rPr>
        <w:t xml:space="preserve"> – </w:t>
      </w:r>
      <w:r w:rsidR="007D7460">
        <w:rPr>
          <w:color w:val="000000"/>
          <w:sz w:val="23"/>
          <w:szCs w:val="23"/>
        </w:rPr>
        <w:t>March 31</w:t>
      </w:r>
      <w:r>
        <w:rPr>
          <w:color w:val="000000"/>
          <w:sz w:val="23"/>
          <w:szCs w:val="23"/>
        </w:rPr>
        <w:t>, 202</w:t>
      </w:r>
      <w:r>
        <w:rPr>
          <w:sz w:val="23"/>
          <w:szCs w:val="23"/>
        </w:rPr>
        <w:t>3</w:t>
      </w:r>
      <w:r>
        <w:rPr>
          <w:color w:val="000000"/>
          <w:sz w:val="23"/>
          <w:szCs w:val="23"/>
        </w:rPr>
        <w:t xml:space="preserve"> </w:t>
      </w:r>
    </w:p>
    <w:p w:rsidR="0068453E" w:rsidRDefault="003F7964">
      <w:pPr>
        <w:widowControl w:val="0"/>
        <w:pBdr>
          <w:top w:val="nil"/>
          <w:left w:val="nil"/>
          <w:bottom w:val="nil"/>
          <w:right w:val="nil"/>
          <w:between w:val="nil"/>
        </w:pBdr>
        <w:spacing w:before="496" w:line="243" w:lineRule="auto"/>
        <w:ind w:left="14" w:right="2" w:firstLine="1"/>
        <w:jc w:val="both"/>
        <w:rPr>
          <w:color w:val="000000"/>
        </w:rPr>
      </w:pPr>
      <w:r>
        <w:rPr>
          <w:color w:val="000000"/>
        </w:rPr>
        <w:t xml:space="preserve">Notice is hereby given that sealed bids for </w:t>
      </w:r>
      <w:r w:rsidR="008F3226" w:rsidRPr="008F3226">
        <w:t>ACHS Auditorium Lighting</w:t>
      </w:r>
      <w:r w:rsidR="004A0A89">
        <w:t>/Video</w:t>
      </w:r>
      <w:r w:rsidR="008F3226" w:rsidRPr="008F3226">
        <w:t>, Sound, and Microphones</w:t>
      </w:r>
      <w:r>
        <w:rPr>
          <w:color w:val="000000"/>
        </w:rPr>
        <w:t xml:space="preserve"> </w:t>
      </w:r>
      <w:r w:rsidR="00A11D64">
        <w:rPr>
          <w:color w:val="000000"/>
        </w:rPr>
        <w:t xml:space="preserve">for the Anderson County School </w:t>
      </w:r>
      <w:r>
        <w:rPr>
          <w:color w:val="000000"/>
        </w:rPr>
        <w:t xml:space="preserve">District will be received at Central Office located at 1160 Bypass North, </w:t>
      </w:r>
      <w:r w:rsidR="00A11D64">
        <w:rPr>
          <w:color w:val="000000"/>
        </w:rPr>
        <w:t xml:space="preserve">Lawrenceburg, KY 40342. Please </w:t>
      </w:r>
      <w:r>
        <w:rPr>
          <w:color w:val="000000"/>
        </w:rPr>
        <w:t xml:space="preserve">reference </w:t>
      </w:r>
      <w:r w:rsidR="008F3226" w:rsidRPr="008F3226">
        <w:t>ACHS Auditorium Lighting, Sound, and Microphones</w:t>
      </w:r>
      <w:r>
        <w:t xml:space="preserve"> </w:t>
      </w:r>
      <w:r>
        <w:rPr>
          <w:color w:val="000000"/>
        </w:rPr>
        <w:t xml:space="preserve">on all submissions.  </w:t>
      </w:r>
    </w:p>
    <w:p w:rsidR="0068453E" w:rsidRDefault="003F7964">
      <w:pPr>
        <w:widowControl w:val="0"/>
        <w:pBdr>
          <w:top w:val="nil"/>
          <w:left w:val="nil"/>
          <w:bottom w:val="nil"/>
          <w:right w:val="nil"/>
          <w:between w:val="nil"/>
        </w:pBdr>
        <w:spacing w:before="276" w:line="243" w:lineRule="auto"/>
        <w:ind w:left="8" w:right="6" w:firstLine="8"/>
        <w:jc w:val="both"/>
        <w:rPr>
          <w:color w:val="000000"/>
        </w:rPr>
      </w:pPr>
      <w:r>
        <w:rPr>
          <w:color w:val="000000"/>
        </w:rPr>
        <w:t>Information pertaining to any item or conditions in this bid request m</w:t>
      </w:r>
      <w:r w:rsidR="00A11D64">
        <w:rPr>
          <w:color w:val="000000"/>
        </w:rPr>
        <w:t xml:space="preserve">ay be addressed to the Finance </w:t>
      </w:r>
      <w:r>
        <w:rPr>
          <w:color w:val="000000"/>
        </w:rPr>
        <w:t>Department at Central Office between the hours of 8:00 a.m. and 4:0</w:t>
      </w:r>
      <w:r w:rsidR="008F3226">
        <w:rPr>
          <w:color w:val="000000"/>
        </w:rPr>
        <w:t>0 p.m. Monday through Friday</w:t>
      </w:r>
      <w:r>
        <w:rPr>
          <w:color w:val="000000"/>
        </w:rPr>
        <w:t xml:space="preserve">, until 10:00 AM </w:t>
      </w:r>
      <w:r w:rsidR="007D7460">
        <w:t>January 12</w:t>
      </w:r>
      <w:r w:rsidR="008F3226">
        <w:t>, 2023</w:t>
      </w:r>
      <w:r>
        <w:rPr>
          <w:color w:val="000000"/>
        </w:rPr>
        <w:t xml:space="preserve">.  </w:t>
      </w:r>
    </w:p>
    <w:p w:rsidR="0068453E" w:rsidRDefault="003F7964">
      <w:pPr>
        <w:widowControl w:val="0"/>
        <w:pBdr>
          <w:top w:val="nil"/>
          <w:left w:val="nil"/>
          <w:bottom w:val="nil"/>
          <w:right w:val="nil"/>
          <w:between w:val="nil"/>
        </w:pBdr>
        <w:spacing w:before="276" w:line="240" w:lineRule="auto"/>
        <w:rPr>
          <w:color w:val="000000"/>
        </w:rPr>
      </w:pPr>
      <w:r>
        <w:rPr>
          <w:color w:val="000000"/>
        </w:rPr>
        <w:t xml:space="preserve">The bid will be posted on the Anderson County Board of Education’s website:  </w:t>
      </w:r>
    </w:p>
    <w:p w:rsidR="0068453E" w:rsidRDefault="003F7964">
      <w:pPr>
        <w:widowControl w:val="0"/>
        <w:pBdr>
          <w:top w:val="nil"/>
          <w:left w:val="nil"/>
          <w:bottom w:val="nil"/>
          <w:right w:val="nil"/>
          <w:between w:val="nil"/>
        </w:pBdr>
        <w:spacing w:before="9" w:line="240" w:lineRule="auto"/>
        <w:ind w:left="14"/>
        <w:rPr>
          <w:color w:val="0000FF"/>
        </w:rPr>
      </w:pPr>
      <w:r>
        <w:rPr>
          <w:color w:val="0000FF"/>
          <w:u w:val="single"/>
        </w:rPr>
        <w:t>http://www.anderson.k12.ky.us/BIDS.aspx</w:t>
      </w:r>
      <w:r>
        <w:rPr>
          <w:color w:val="0000FF"/>
        </w:rPr>
        <w:t xml:space="preserve"> </w:t>
      </w:r>
    </w:p>
    <w:p w:rsidR="0068453E" w:rsidRDefault="003F7964">
      <w:pPr>
        <w:widowControl w:val="0"/>
        <w:pBdr>
          <w:top w:val="nil"/>
          <w:left w:val="nil"/>
          <w:bottom w:val="nil"/>
          <w:right w:val="nil"/>
          <w:between w:val="nil"/>
        </w:pBdr>
        <w:spacing w:before="280" w:line="243" w:lineRule="auto"/>
        <w:ind w:left="7" w:firstLine="9"/>
        <w:jc w:val="both"/>
        <w:rPr>
          <w:color w:val="000000"/>
        </w:rPr>
      </w:pPr>
      <w:r>
        <w:rPr>
          <w:color w:val="000000"/>
        </w:rPr>
        <w:t xml:space="preserve">Bids must be received </w:t>
      </w:r>
      <w:r>
        <w:t>at the Central</w:t>
      </w:r>
      <w:r>
        <w:rPr>
          <w:color w:val="000000"/>
        </w:rPr>
        <w:t xml:space="preserve"> Office, not later than </w:t>
      </w:r>
      <w:r w:rsidR="008F3226">
        <w:t>10:00 am</w:t>
      </w:r>
      <w:r>
        <w:rPr>
          <w:color w:val="000000"/>
        </w:rPr>
        <w:t xml:space="preserve"> on the bid </w:t>
      </w:r>
      <w:r>
        <w:t>submission</w:t>
      </w:r>
      <w:r w:rsidR="00A11D64">
        <w:rPr>
          <w:color w:val="000000"/>
        </w:rPr>
        <w:t xml:space="preserve"> date. Bids received </w:t>
      </w:r>
      <w:r>
        <w:rPr>
          <w:color w:val="000000"/>
        </w:rPr>
        <w:t xml:space="preserve">after the time designated for the bid </w:t>
      </w:r>
      <w:r>
        <w:t>submission</w:t>
      </w:r>
      <w:r>
        <w:rPr>
          <w:color w:val="000000"/>
        </w:rPr>
        <w:t xml:space="preserve"> will not be accepted. Unsign</w:t>
      </w:r>
      <w:r w:rsidR="00A11D64">
        <w:rPr>
          <w:color w:val="000000"/>
        </w:rPr>
        <w:t xml:space="preserve">ed bids will be rejected. Bids </w:t>
      </w:r>
      <w:r>
        <w:rPr>
          <w:color w:val="000000"/>
        </w:rPr>
        <w:t>should be sealed in an envelope and clearly marked</w:t>
      </w:r>
      <w:r>
        <w:t xml:space="preserve"> </w:t>
      </w:r>
      <w:r w:rsidR="008F3226">
        <w:t>ACHS AUDITORIUM LIGHTING</w:t>
      </w:r>
      <w:r w:rsidR="004A0A89">
        <w:t>/VIDEO</w:t>
      </w:r>
      <w:r w:rsidR="008F3226">
        <w:t xml:space="preserve">, SOUND, </w:t>
      </w:r>
      <w:proofErr w:type="gramStart"/>
      <w:r w:rsidR="008F3226">
        <w:t>AND</w:t>
      </w:r>
      <w:proofErr w:type="gramEnd"/>
      <w:r w:rsidR="008F3226">
        <w:t xml:space="preserve"> MICROPHONES</w:t>
      </w:r>
      <w:r w:rsidR="00A11D64">
        <w:rPr>
          <w:color w:val="000000"/>
        </w:rPr>
        <w:t xml:space="preserve">. The </w:t>
      </w:r>
      <w:r>
        <w:rPr>
          <w:color w:val="000000"/>
        </w:rPr>
        <w:t>participating bidding institutions cannot assume responsibility for any delay</w:t>
      </w:r>
      <w:r w:rsidR="00A11D64">
        <w:rPr>
          <w:color w:val="000000"/>
        </w:rPr>
        <w:t xml:space="preserve"> as a result of failure of the </w:t>
      </w:r>
      <w:r>
        <w:rPr>
          <w:color w:val="000000"/>
        </w:rPr>
        <w:t xml:space="preserve">mail or delivery services to deliver bids on time.  </w:t>
      </w:r>
    </w:p>
    <w:p w:rsidR="0068453E" w:rsidRDefault="003F7964">
      <w:pPr>
        <w:widowControl w:val="0"/>
        <w:pBdr>
          <w:top w:val="nil"/>
          <w:left w:val="nil"/>
          <w:bottom w:val="nil"/>
          <w:right w:val="nil"/>
          <w:between w:val="nil"/>
        </w:pBdr>
        <w:spacing w:before="250" w:line="243" w:lineRule="auto"/>
        <w:ind w:left="8" w:right="169" w:firstLine="9"/>
        <w:rPr>
          <w:color w:val="000000"/>
        </w:rPr>
      </w:pPr>
      <w:r>
        <w:rPr>
          <w:color w:val="000000"/>
        </w:rPr>
        <w:t xml:space="preserve">1. </w:t>
      </w:r>
      <w:r>
        <w:rPr>
          <w:color w:val="000000"/>
          <w:u w:val="single"/>
        </w:rPr>
        <w:t xml:space="preserve">Contract Period: </w:t>
      </w:r>
      <w:r>
        <w:rPr>
          <w:color w:val="000000"/>
        </w:rPr>
        <w:t xml:space="preserve">The duration of this contract shall be for </w:t>
      </w:r>
      <w:r w:rsidR="00A11D64">
        <w:t>January 13</w:t>
      </w:r>
      <w:r w:rsidR="008F3226">
        <w:t>, 2023</w:t>
      </w:r>
      <w:r>
        <w:t xml:space="preserve"> </w:t>
      </w:r>
      <w:r>
        <w:rPr>
          <w:color w:val="000000"/>
        </w:rPr>
        <w:t xml:space="preserve">through </w:t>
      </w:r>
      <w:r w:rsidR="007D7460">
        <w:rPr>
          <w:color w:val="000000"/>
        </w:rPr>
        <w:t>March 31</w:t>
      </w:r>
      <w:bookmarkStart w:id="0" w:name="_GoBack"/>
      <w:bookmarkEnd w:id="0"/>
      <w:r>
        <w:rPr>
          <w:color w:val="000000"/>
        </w:rPr>
        <w:t>, 202</w:t>
      </w:r>
      <w:r>
        <w:t>3</w:t>
      </w:r>
      <w:r>
        <w:rPr>
          <w:color w:val="000000"/>
        </w:rPr>
        <w:t xml:space="preserve">.  </w:t>
      </w:r>
    </w:p>
    <w:p w:rsidR="0068453E" w:rsidRDefault="003F7964">
      <w:pPr>
        <w:widowControl w:val="0"/>
        <w:pBdr>
          <w:top w:val="nil"/>
          <w:left w:val="nil"/>
          <w:bottom w:val="nil"/>
          <w:right w:val="nil"/>
          <w:between w:val="nil"/>
        </w:pBdr>
        <w:spacing w:before="276" w:line="243" w:lineRule="auto"/>
        <w:ind w:left="1" w:right="5" w:firstLine="8"/>
        <w:jc w:val="both"/>
        <w:rPr>
          <w:color w:val="000000"/>
        </w:rPr>
      </w:pPr>
      <w:r>
        <w:rPr>
          <w:color w:val="000000"/>
        </w:rPr>
        <w:t xml:space="preserve">2. </w:t>
      </w:r>
      <w:r>
        <w:rPr>
          <w:color w:val="000000"/>
          <w:u w:val="single"/>
        </w:rPr>
        <w:t xml:space="preserve">Delivery of Bids: </w:t>
      </w:r>
      <w:r>
        <w:rPr>
          <w:color w:val="000000"/>
        </w:rPr>
        <w:t>Offers received after the time and date of bid openin</w:t>
      </w:r>
      <w:r w:rsidR="00A11D64">
        <w:rPr>
          <w:color w:val="000000"/>
        </w:rPr>
        <w:t xml:space="preserve">g will be returned unopened to </w:t>
      </w:r>
      <w:r>
        <w:rPr>
          <w:color w:val="000000"/>
        </w:rPr>
        <w:t>the appropriate bidder. If a deliverer (UPS, Federal Express, Express Mail</w:t>
      </w:r>
      <w:r w:rsidR="00A11D64">
        <w:rPr>
          <w:color w:val="000000"/>
        </w:rPr>
        <w:t xml:space="preserve">) can provide documented proof </w:t>
      </w:r>
      <w:r>
        <w:rPr>
          <w:color w:val="000000"/>
        </w:rPr>
        <w:t xml:space="preserve">as evidenced by the signature of a hosting employee that substantiates the </w:t>
      </w:r>
      <w:r w:rsidR="00A11D64">
        <w:rPr>
          <w:color w:val="000000"/>
        </w:rPr>
        <w:t xml:space="preserve">claim the bid was delivered to </w:t>
      </w:r>
      <w:r>
        <w:rPr>
          <w:color w:val="000000"/>
        </w:rPr>
        <w:t>the proper place prior to the time and date set for bid opening and, throu</w:t>
      </w:r>
      <w:r w:rsidR="00A11D64">
        <w:rPr>
          <w:color w:val="000000"/>
        </w:rPr>
        <w:t xml:space="preserve">gh fault of hosting personnel, </w:t>
      </w:r>
      <w:r>
        <w:rPr>
          <w:color w:val="000000"/>
        </w:rPr>
        <w:t>the bid did not get to the proper authority, the bid will be considered. Off</w:t>
      </w:r>
      <w:r w:rsidR="00A11D64">
        <w:rPr>
          <w:color w:val="000000"/>
        </w:rPr>
        <w:t xml:space="preserve">ers delivered in Express Mail, </w:t>
      </w:r>
      <w:r>
        <w:rPr>
          <w:color w:val="000000"/>
        </w:rPr>
        <w:t>Federal Express, UPS or any other such deliverer’s envelope shall be sealed</w:t>
      </w:r>
      <w:r w:rsidR="00A11D64">
        <w:rPr>
          <w:color w:val="000000"/>
        </w:rPr>
        <w:t xml:space="preserve"> in a separate envelope inside </w:t>
      </w:r>
      <w:r>
        <w:rPr>
          <w:color w:val="000000"/>
        </w:rPr>
        <w:t>the deliverer’s packaging. Failure to do this may cause the bid to be</w:t>
      </w:r>
      <w:r w:rsidR="00A11D64">
        <w:rPr>
          <w:color w:val="000000"/>
        </w:rPr>
        <w:t xml:space="preserve"> inadvertently opened and thus </w:t>
      </w:r>
      <w:r>
        <w:rPr>
          <w:color w:val="000000"/>
        </w:rPr>
        <w:t xml:space="preserve">rejected.  </w:t>
      </w:r>
    </w:p>
    <w:p w:rsidR="00A11D64" w:rsidRDefault="00A11D64">
      <w:pPr>
        <w:widowControl w:val="0"/>
        <w:spacing w:line="240" w:lineRule="auto"/>
        <w:jc w:val="center"/>
        <w:rPr>
          <w:sz w:val="28"/>
          <w:szCs w:val="28"/>
        </w:rPr>
      </w:pPr>
    </w:p>
    <w:p w:rsidR="00A11D64" w:rsidRDefault="00A11D64">
      <w:pPr>
        <w:widowControl w:val="0"/>
        <w:spacing w:line="240" w:lineRule="auto"/>
        <w:jc w:val="center"/>
        <w:rPr>
          <w:sz w:val="28"/>
          <w:szCs w:val="28"/>
        </w:rPr>
      </w:pPr>
    </w:p>
    <w:p w:rsidR="00A11D64" w:rsidRDefault="00A11D64">
      <w:pPr>
        <w:widowControl w:val="0"/>
        <w:spacing w:line="240" w:lineRule="auto"/>
        <w:jc w:val="center"/>
        <w:rPr>
          <w:sz w:val="28"/>
          <w:szCs w:val="28"/>
        </w:rPr>
      </w:pPr>
    </w:p>
    <w:p w:rsidR="0068453E" w:rsidRDefault="003F7964">
      <w:pPr>
        <w:widowControl w:val="0"/>
        <w:spacing w:line="240" w:lineRule="auto"/>
        <w:jc w:val="center"/>
        <w:rPr>
          <w:sz w:val="28"/>
          <w:szCs w:val="28"/>
        </w:rPr>
      </w:pPr>
      <w:r>
        <w:rPr>
          <w:sz w:val="28"/>
          <w:szCs w:val="28"/>
        </w:rPr>
        <w:lastRenderedPageBreak/>
        <w:t xml:space="preserve">BID INSTRUCTIONS continued  </w:t>
      </w:r>
    </w:p>
    <w:p w:rsidR="0068453E" w:rsidRDefault="003F7964">
      <w:pPr>
        <w:widowControl w:val="0"/>
        <w:pBdr>
          <w:top w:val="nil"/>
          <w:left w:val="nil"/>
          <w:bottom w:val="nil"/>
          <w:right w:val="nil"/>
          <w:between w:val="nil"/>
        </w:pBdr>
        <w:spacing w:before="277" w:line="240" w:lineRule="auto"/>
        <w:ind w:left="9"/>
        <w:rPr>
          <w:color w:val="000000"/>
        </w:rPr>
      </w:pPr>
      <w:r>
        <w:rPr>
          <w:color w:val="000000"/>
        </w:rPr>
        <w:t xml:space="preserve">3. </w:t>
      </w:r>
      <w:r>
        <w:rPr>
          <w:color w:val="000000"/>
          <w:u w:val="single"/>
        </w:rPr>
        <w:t xml:space="preserve">Response Form: </w:t>
      </w:r>
      <w:r>
        <w:rPr>
          <w:color w:val="000000"/>
        </w:rPr>
        <w:t xml:space="preserve">Bidders should issue bid based on criteria of bid specifications.  </w:t>
      </w:r>
    </w:p>
    <w:p w:rsidR="0068453E" w:rsidRDefault="003F7964">
      <w:pPr>
        <w:widowControl w:val="0"/>
        <w:pBdr>
          <w:top w:val="nil"/>
          <w:left w:val="nil"/>
          <w:bottom w:val="nil"/>
          <w:right w:val="nil"/>
          <w:between w:val="nil"/>
        </w:pBdr>
        <w:spacing w:before="280" w:line="243" w:lineRule="auto"/>
        <w:ind w:left="14" w:right="31" w:hanging="11"/>
        <w:rPr>
          <w:color w:val="000000"/>
        </w:rPr>
      </w:pPr>
      <w:r>
        <w:rPr>
          <w:color w:val="000000"/>
        </w:rPr>
        <w:t xml:space="preserve">4. </w:t>
      </w:r>
      <w:r>
        <w:rPr>
          <w:color w:val="000000"/>
          <w:u w:val="single"/>
        </w:rPr>
        <w:t xml:space="preserve">Correction of Mistakes: </w:t>
      </w:r>
      <w:r>
        <w:rPr>
          <w:color w:val="000000"/>
        </w:rPr>
        <w:t>All quotations must be in ink or typewritten. N</w:t>
      </w:r>
      <w:r w:rsidR="00A11D64">
        <w:rPr>
          <w:color w:val="000000"/>
        </w:rPr>
        <w:t xml:space="preserve">o erasures permitted. Mistakes </w:t>
      </w:r>
      <w:r>
        <w:rPr>
          <w:color w:val="000000"/>
        </w:rPr>
        <w:t>may be crossed out and corrections inserted adjacent. Corrections sho</w:t>
      </w:r>
      <w:r w:rsidR="00A11D64">
        <w:rPr>
          <w:color w:val="000000"/>
        </w:rPr>
        <w:t xml:space="preserve">uld be initialed in ink by the </w:t>
      </w:r>
      <w:r>
        <w:rPr>
          <w:color w:val="000000"/>
        </w:rPr>
        <w:t>person making the correction. All initials will be explained in a visible and a</w:t>
      </w:r>
      <w:r w:rsidR="008F3226">
        <w:rPr>
          <w:color w:val="000000"/>
        </w:rPr>
        <w:t xml:space="preserve">ppropriate place with the full </w:t>
      </w:r>
      <w:r>
        <w:rPr>
          <w:color w:val="000000"/>
        </w:rPr>
        <w:t xml:space="preserve">name of the person making the correction. </w:t>
      </w:r>
    </w:p>
    <w:p w:rsidR="0068453E" w:rsidRDefault="003F7964">
      <w:pPr>
        <w:widowControl w:val="0"/>
        <w:pBdr>
          <w:top w:val="nil"/>
          <w:left w:val="nil"/>
          <w:bottom w:val="nil"/>
          <w:right w:val="nil"/>
          <w:between w:val="nil"/>
        </w:pBdr>
        <w:spacing w:before="553" w:line="243" w:lineRule="auto"/>
        <w:ind w:left="2" w:right="12" w:firstLine="6"/>
        <w:rPr>
          <w:color w:val="000000"/>
        </w:rPr>
      </w:pPr>
      <w:r>
        <w:rPr>
          <w:color w:val="000000"/>
        </w:rPr>
        <w:t xml:space="preserve">5. </w:t>
      </w:r>
      <w:r>
        <w:rPr>
          <w:color w:val="000000"/>
          <w:u w:val="single"/>
        </w:rPr>
        <w:t>Bid Award:</w:t>
      </w:r>
      <w:r>
        <w:rPr>
          <w:color w:val="000000"/>
        </w:rPr>
        <w:t xml:space="preserve"> Bids will be open and read aloud. The Anderson County Board</w:t>
      </w:r>
      <w:r w:rsidR="008F3226">
        <w:rPr>
          <w:color w:val="000000"/>
        </w:rPr>
        <w:t xml:space="preserve"> of Education at its regularly </w:t>
      </w:r>
      <w:r>
        <w:rPr>
          <w:color w:val="000000"/>
        </w:rPr>
        <w:t>scheduled Board meeting will award or reject the bid. Award will be based</w:t>
      </w:r>
      <w:r w:rsidR="008F3226">
        <w:rPr>
          <w:color w:val="000000"/>
        </w:rPr>
        <w:t xml:space="preserve"> on bid tabulation and the </w:t>
      </w:r>
      <w:r>
        <w:rPr>
          <w:color w:val="000000"/>
        </w:rPr>
        <w:t xml:space="preserve">following evaluation criteria:  </w:t>
      </w:r>
    </w:p>
    <w:p w:rsidR="0068453E" w:rsidRDefault="003F7964">
      <w:pPr>
        <w:widowControl w:val="0"/>
        <w:pBdr>
          <w:top w:val="nil"/>
          <w:left w:val="nil"/>
          <w:bottom w:val="nil"/>
          <w:right w:val="nil"/>
          <w:between w:val="nil"/>
        </w:pBdr>
        <w:spacing w:before="276" w:line="240" w:lineRule="auto"/>
        <w:ind w:left="368"/>
        <w:rPr>
          <w:color w:val="000000"/>
        </w:rPr>
      </w:pPr>
      <w:r>
        <w:rPr>
          <w:color w:val="000000"/>
        </w:rPr>
        <w:t xml:space="preserve">a. Capability of vendor to provide </w:t>
      </w:r>
      <w:r w:rsidR="008F3226">
        <w:t>the equipment and install prior to March 3, 2023</w:t>
      </w:r>
      <w:r w:rsidR="00A11D64">
        <w:t xml:space="preserve"> due to a musical production which will start March 17, 2023</w:t>
      </w:r>
      <w:r>
        <w:rPr>
          <w:color w:val="000000"/>
        </w:rPr>
        <w:t xml:space="preserve"> </w:t>
      </w:r>
    </w:p>
    <w:p w:rsidR="0068453E" w:rsidRDefault="003F7964" w:rsidP="008F3226">
      <w:pPr>
        <w:widowControl w:val="0"/>
        <w:pBdr>
          <w:top w:val="nil"/>
          <w:left w:val="nil"/>
          <w:bottom w:val="nil"/>
          <w:right w:val="nil"/>
          <w:between w:val="nil"/>
        </w:pBdr>
        <w:spacing w:before="8" w:line="240" w:lineRule="auto"/>
        <w:ind w:left="368"/>
        <w:rPr>
          <w:color w:val="000000"/>
        </w:rPr>
      </w:pPr>
      <w:r>
        <w:t>b</w:t>
      </w:r>
      <w:r>
        <w:rPr>
          <w:color w:val="000000"/>
        </w:rPr>
        <w:t xml:space="preserve">. Vendor’s ability to demonstrate timeline and implementation strategy for the proposed system  </w:t>
      </w:r>
    </w:p>
    <w:p w:rsidR="0068453E" w:rsidRDefault="003F7964">
      <w:pPr>
        <w:widowControl w:val="0"/>
        <w:pBdr>
          <w:top w:val="nil"/>
          <w:left w:val="nil"/>
          <w:bottom w:val="nil"/>
          <w:right w:val="nil"/>
          <w:between w:val="nil"/>
        </w:pBdr>
        <w:spacing w:before="11" w:line="243" w:lineRule="auto"/>
        <w:ind w:left="362" w:right="129" w:firstLine="5"/>
      </w:pPr>
      <w:r>
        <w:t>d</w:t>
      </w:r>
      <w:r>
        <w:rPr>
          <w:color w:val="000000"/>
        </w:rPr>
        <w:t xml:space="preserve">. </w:t>
      </w:r>
      <w:r w:rsidR="008F3226">
        <w:rPr>
          <w:color w:val="000000"/>
        </w:rPr>
        <w:t>Cost of equipment and labor</w:t>
      </w:r>
    </w:p>
    <w:p w:rsidR="0068453E" w:rsidRDefault="008F3226">
      <w:pPr>
        <w:widowControl w:val="0"/>
        <w:pBdr>
          <w:top w:val="nil"/>
          <w:left w:val="nil"/>
          <w:bottom w:val="nil"/>
          <w:right w:val="nil"/>
          <w:between w:val="nil"/>
        </w:pBdr>
        <w:spacing w:before="11" w:line="243" w:lineRule="auto"/>
        <w:ind w:left="362" w:right="129" w:firstLine="5"/>
      </w:pPr>
      <w:r>
        <w:t>e. Quality of equipment</w:t>
      </w:r>
    </w:p>
    <w:p w:rsidR="0068453E" w:rsidRDefault="003F7964">
      <w:pPr>
        <w:widowControl w:val="0"/>
        <w:pBdr>
          <w:top w:val="nil"/>
          <w:left w:val="nil"/>
          <w:bottom w:val="nil"/>
          <w:right w:val="nil"/>
          <w:between w:val="nil"/>
        </w:pBdr>
        <w:spacing w:before="276" w:line="243" w:lineRule="auto"/>
        <w:ind w:left="14" w:right="479" w:hanging="4"/>
        <w:rPr>
          <w:color w:val="000000"/>
        </w:rPr>
      </w:pPr>
      <w:r>
        <w:rPr>
          <w:color w:val="000000"/>
        </w:rPr>
        <w:t xml:space="preserve">6. </w:t>
      </w:r>
      <w:r>
        <w:rPr>
          <w:color w:val="000000"/>
          <w:u w:val="single"/>
        </w:rPr>
        <w:t>Bid Proposal Requirements:</w:t>
      </w:r>
      <w:r>
        <w:rPr>
          <w:u w:val="single"/>
        </w:rPr>
        <w:t xml:space="preserve"> </w:t>
      </w:r>
      <w:r>
        <w:t xml:space="preserve">High quality </w:t>
      </w:r>
      <w:r w:rsidR="008F3226">
        <w:t>equipment</w:t>
      </w:r>
      <w:r>
        <w:t xml:space="preserve"> that meet</w:t>
      </w:r>
      <w:r w:rsidR="008F3226">
        <w:t>s</w:t>
      </w:r>
      <w:r>
        <w:t xml:space="preserve"> the specifications given by the Anderson County Board of Education and delivered</w:t>
      </w:r>
      <w:r w:rsidR="001F1DD6">
        <w:t>/installed</w:t>
      </w:r>
      <w:r>
        <w:t xml:space="preserve"> in a timely manner</w:t>
      </w:r>
      <w:r w:rsidR="001F1DD6">
        <w:t>.</w:t>
      </w:r>
    </w:p>
    <w:p w:rsidR="0068453E" w:rsidRDefault="003F7964">
      <w:pPr>
        <w:widowControl w:val="0"/>
        <w:pBdr>
          <w:top w:val="nil"/>
          <w:left w:val="nil"/>
          <w:bottom w:val="nil"/>
          <w:right w:val="nil"/>
          <w:between w:val="nil"/>
        </w:pBdr>
        <w:spacing w:before="274" w:line="487" w:lineRule="auto"/>
        <w:ind w:left="7" w:right="60" w:firstLine="1"/>
        <w:rPr>
          <w:color w:val="000000"/>
        </w:rPr>
      </w:pPr>
      <w:r>
        <w:rPr>
          <w:color w:val="000000"/>
        </w:rPr>
        <w:t xml:space="preserve">7. </w:t>
      </w:r>
      <w:r>
        <w:rPr>
          <w:color w:val="000000"/>
          <w:u w:val="single"/>
        </w:rPr>
        <w:t xml:space="preserve">Taxes: </w:t>
      </w:r>
      <w:r>
        <w:rPr>
          <w:color w:val="000000"/>
        </w:rPr>
        <w:t xml:space="preserve">Bidders shall include any applicable taxes and/or assessments in </w:t>
      </w:r>
      <w:r>
        <w:t>pr</w:t>
      </w:r>
      <w:r>
        <w:rPr>
          <w:color w:val="000000"/>
        </w:rPr>
        <w:t xml:space="preserve">emium price.  </w:t>
      </w:r>
    </w:p>
    <w:p w:rsidR="0068453E" w:rsidRDefault="003F7964">
      <w:pPr>
        <w:widowControl w:val="0"/>
        <w:pBdr>
          <w:top w:val="nil"/>
          <w:left w:val="nil"/>
          <w:bottom w:val="nil"/>
          <w:right w:val="nil"/>
          <w:between w:val="nil"/>
        </w:pBdr>
        <w:spacing w:before="274" w:line="487" w:lineRule="auto"/>
        <w:ind w:left="7" w:right="60" w:firstLine="1"/>
        <w:rPr>
          <w:color w:val="000000"/>
        </w:rPr>
      </w:pPr>
      <w:r>
        <w:rPr>
          <w:color w:val="000000"/>
        </w:rPr>
        <w:t xml:space="preserve">8. </w:t>
      </w:r>
      <w:r>
        <w:rPr>
          <w:color w:val="000000"/>
          <w:u w:val="single"/>
        </w:rPr>
        <w:t xml:space="preserve">Addendums: </w:t>
      </w:r>
      <w:r>
        <w:rPr>
          <w:color w:val="000000"/>
        </w:rPr>
        <w:t xml:space="preserve">Any addenda issued, may be viewed online or at Central Office.  </w:t>
      </w:r>
    </w:p>
    <w:p w:rsidR="0068453E" w:rsidRDefault="003F7964">
      <w:pPr>
        <w:widowControl w:val="0"/>
        <w:pBdr>
          <w:top w:val="nil"/>
          <w:left w:val="nil"/>
          <w:bottom w:val="nil"/>
          <w:right w:val="nil"/>
          <w:between w:val="nil"/>
        </w:pBdr>
        <w:spacing w:before="292" w:line="243" w:lineRule="auto"/>
        <w:ind w:left="7" w:right="125"/>
        <w:rPr>
          <w:color w:val="000000"/>
        </w:rPr>
      </w:pPr>
      <w:r>
        <w:rPr>
          <w:color w:val="000000"/>
        </w:rPr>
        <w:t xml:space="preserve">9. </w:t>
      </w:r>
      <w:r>
        <w:rPr>
          <w:color w:val="000000"/>
          <w:u w:val="single"/>
        </w:rPr>
        <w:t xml:space="preserve">Gifts and Gratuities: </w:t>
      </w:r>
      <w:r>
        <w:rPr>
          <w:color w:val="000000"/>
        </w:rPr>
        <w:t>Acceptance of gifts from contractors and the offeri</w:t>
      </w:r>
      <w:r w:rsidR="001F1DD6">
        <w:rPr>
          <w:color w:val="000000"/>
        </w:rPr>
        <w:t xml:space="preserve">ng of gifts by contractors are </w:t>
      </w:r>
      <w:r>
        <w:rPr>
          <w:color w:val="000000"/>
        </w:rPr>
        <w:t xml:space="preserve">prohibited. No employee of the boards of educations under provisions of the contract issued as a result  of this invitation shall accept or receive, either directly or indirectly, from any person, firm or  corporation any gift, kickback or gratuity. Any conflicts of interests are prohibited.  </w:t>
      </w:r>
    </w:p>
    <w:p w:rsidR="0068453E" w:rsidRDefault="003F7964">
      <w:pPr>
        <w:widowControl w:val="0"/>
        <w:pBdr>
          <w:top w:val="nil"/>
          <w:left w:val="nil"/>
          <w:bottom w:val="nil"/>
          <w:right w:val="nil"/>
          <w:between w:val="nil"/>
        </w:pBdr>
        <w:spacing w:before="514" w:line="243" w:lineRule="auto"/>
        <w:ind w:left="14" w:right="644" w:firstLine="2"/>
        <w:rPr>
          <w:color w:val="000000"/>
        </w:rPr>
      </w:pPr>
      <w:r>
        <w:rPr>
          <w:color w:val="000000"/>
        </w:rPr>
        <w:t xml:space="preserve">10. </w:t>
      </w:r>
      <w:r>
        <w:rPr>
          <w:color w:val="000000"/>
          <w:u w:val="single"/>
        </w:rPr>
        <w:t xml:space="preserve">Review and Award: </w:t>
      </w:r>
      <w:r>
        <w:rPr>
          <w:color w:val="000000"/>
        </w:rPr>
        <w:t xml:space="preserve">After the public opening of bids, bids will </w:t>
      </w:r>
      <w:r w:rsidR="008F3226">
        <w:rPr>
          <w:color w:val="000000"/>
        </w:rPr>
        <w:t xml:space="preserve">immediately be evaluated and a </w:t>
      </w:r>
      <w:r>
        <w:rPr>
          <w:color w:val="000000"/>
        </w:rPr>
        <w:t xml:space="preserve">recommendation will be drafted for the Board. Any and all bids may be rejected. </w:t>
      </w:r>
    </w:p>
    <w:p w:rsidR="0068453E" w:rsidRDefault="0068453E">
      <w:pPr>
        <w:jc w:val="center"/>
        <w:rPr>
          <w:b/>
          <w:sz w:val="28"/>
          <w:szCs w:val="28"/>
        </w:rPr>
      </w:pPr>
    </w:p>
    <w:p w:rsidR="0068453E" w:rsidRDefault="0068453E">
      <w:pPr>
        <w:jc w:val="center"/>
        <w:rPr>
          <w:b/>
          <w:sz w:val="28"/>
          <w:szCs w:val="28"/>
        </w:rPr>
      </w:pPr>
    </w:p>
    <w:p w:rsidR="00864F39" w:rsidRDefault="00864F39">
      <w:pPr>
        <w:jc w:val="center"/>
        <w:rPr>
          <w:b/>
          <w:sz w:val="28"/>
          <w:szCs w:val="28"/>
        </w:rPr>
      </w:pPr>
    </w:p>
    <w:p w:rsidR="00864F39" w:rsidRDefault="00864F39">
      <w:pPr>
        <w:jc w:val="center"/>
        <w:rPr>
          <w:b/>
          <w:sz w:val="28"/>
          <w:szCs w:val="28"/>
        </w:rPr>
      </w:pPr>
    </w:p>
    <w:p w:rsidR="00864F39" w:rsidRDefault="00864F39">
      <w:pPr>
        <w:jc w:val="center"/>
        <w:rPr>
          <w:b/>
          <w:sz w:val="28"/>
          <w:szCs w:val="28"/>
        </w:rPr>
      </w:pPr>
    </w:p>
    <w:p w:rsidR="00864F39" w:rsidRDefault="00864F39">
      <w:pPr>
        <w:jc w:val="center"/>
        <w:rPr>
          <w:b/>
          <w:sz w:val="28"/>
          <w:szCs w:val="28"/>
        </w:rPr>
      </w:pPr>
    </w:p>
    <w:p w:rsidR="0068453E" w:rsidRDefault="003F7964">
      <w:pPr>
        <w:jc w:val="center"/>
        <w:rPr>
          <w:b/>
          <w:sz w:val="28"/>
          <w:szCs w:val="28"/>
        </w:rPr>
      </w:pPr>
      <w:r>
        <w:rPr>
          <w:b/>
          <w:sz w:val="28"/>
          <w:szCs w:val="28"/>
        </w:rPr>
        <w:lastRenderedPageBreak/>
        <w:t xml:space="preserve">Bid Specifications  </w:t>
      </w:r>
    </w:p>
    <w:p w:rsidR="0068453E" w:rsidRDefault="003F7964">
      <w:r>
        <w:t xml:space="preserve">I. Introduction  </w:t>
      </w:r>
    </w:p>
    <w:p w:rsidR="0068453E" w:rsidRDefault="003F7964">
      <w:r>
        <w:t xml:space="preserve">Anderson County Schools is requesting proposals from qualified firms for </w:t>
      </w:r>
      <w:r w:rsidR="001F1DD6" w:rsidRPr="001F1DD6">
        <w:t>ACHS Auditorium Lighting</w:t>
      </w:r>
      <w:r w:rsidR="004A0A89">
        <w:t>/Video</w:t>
      </w:r>
      <w:r w:rsidR="001F1DD6" w:rsidRPr="001F1DD6">
        <w:t>, Sound, and Microphones</w:t>
      </w:r>
    </w:p>
    <w:p w:rsidR="0068453E" w:rsidRDefault="0068453E"/>
    <w:p w:rsidR="0068453E" w:rsidRDefault="003F7964">
      <w:r>
        <w:t xml:space="preserve">II. Current Environment  </w:t>
      </w:r>
    </w:p>
    <w:p w:rsidR="0068453E" w:rsidRDefault="001F1DD6">
      <w:r>
        <w:t>The lighting</w:t>
      </w:r>
      <w:r w:rsidR="004A0A89">
        <w:t>/video</w:t>
      </w:r>
      <w:r>
        <w:t>, sound and microphones for the high school auditorium need to be replaced and updated. It has become difficult to hear sound through the speakers and the microphones cut in and out during performances. The lighting needs to be updated.</w:t>
      </w:r>
    </w:p>
    <w:p w:rsidR="0068453E" w:rsidRDefault="0068453E"/>
    <w:p w:rsidR="0068453E" w:rsidRDefault="003F7964">
      <w:r>
        <w:t xml:space="preserve">III. Scope of Services  </w:t>
      </w:r>
    </w:p>
    <w:p w:rsidR="0068453E" w:rsidRDefault="003F7964">
      <w:r>
        <w:t xml:space="preserve"> </w:t>
      </w:r>
      <w:r w:rsidR="001F1DD6">
        <w:t>The bidder shall work with the Assistant Principal at the high school to</w:t>
      </w:r>
      <w:r>
        <w:t xml:space="preserve"> provide the following included but not limited to:  </w:t>
      </w:r>
    </w:p>
    <w:p w:rsidR="0068453E" w:rsidRDefault="00A11D64" w:rsidP="00A11D64">
      <w:pPr>
        <w:pStyle w:val="ListParagraph"/>
        <w:numPr>
          <w:ilvl w:val="0"/>
          <w:numId w:val="2"/>
        </w:numPr>
      </w:pPr>
      <w:r>
        <w:t>Plan to complete the projects</w:t>
      </w:r>
      <w:r w:rsidR="00DE0281">
        <w:t xml:space="preserve"> by March 3, 2023</w:t>
      </w:r>
      <w:r w:rsidR="004A0A89">
        <w:t xml:space="preserve"> for the lighting/video, sound, and microphones.</w:t>
      </w:r>
    </w:p>
    <w:p w:rsidR="00DE0281" w:rsidRDefault="00DE0281"/>
    <w:p w:rsidR="0068453E" w:rsidRDefault="003F7964">
      <w:r>
        <w:t xml:space="preserve">III. Pricing Information  </w:t>
      </w:r>
    </w:p>
    <w:p w:rsidR="0068453E" w:rsidRDefault="00DE0281">
      <w:r>
        <w:t>Please provide pricing for equipment listed below:</w:t>
      </w:r>
    </w:p>
    <w:p w:rsidR="00DE0281" w:rsidRDefault="00DE0281"/>
    <w:p w:rsidR="004A0A89" w:rsidRDefault="004A0A89" w:rsidP="00AD4E02">
      <w:pPr>
        <w:pStyle w:val="ListParagraph"/>
        <w:numPr>
          <w:ilvl w:val="0"/>
          <w:numId w:val="3"/>
        </w:numPr>
      </w:pPr>
      <w:r>
        <w:t>Lighting/Video</w:t>
      </w:r>
    </w:p>
    <w:p w:rsidR="004A0A89" w:rsidRDefault="004A0A89" w:rsidP="004A0A89">
      <w:pPr>
        <w:pStyle w:val="ListParagraph"/>
        <w:numPr>
          <w:ilvl w:val="1"/>
          <w:numId w:val="3"/>
        </w:numPr>
      </w:pPr>
      <w:r>
        <w:t>1 Kramer VP-440H2 Switcher/Scaler</w:t>
      </w:r>
    </w:p>
    <w:p w:rsidR="004A0A89" w:rsidRDefault="004A0A89" w:rsidP="004A0A89">
      <w:pPr>
        <w:pStyle w:val="ListParagraph"/>
        <w:numPr>
          <w:ilvl w:val="1"/>
          <w:numId w:val="3"/>
        </w:numPr>
      </w:pPr>
      <w:r>
        <w:t xml:space="preserve">1 Kramer WP20(B) HDMI/VGA </w:t>
      </w:r>
      <w:proofErr w:type="spellStart"/>
      <w:r>
        <w:t>Wallplate</w:t>
      </w:r>
      <w:proofErr w:type="spellEnd"/>
    </w:p>
    <w:p w:rsidR="004A0A89" w:rsidRDefault="004A0A89" w:rsidP="004A0A89">
      <w:pPr>
        <w:pStyle w:val="ListParagraph"/>
        <w:numPr>
          <w:ilvl w:val="1"/>
          <w:numId w:val="3"/>
        </w:numPr>
      </w:pPr>
      <w:r>
        <w:t>1 Kramer RK-1 Rack Adapter</w:t>
      </w:r>
    </w:p>
    <w:p w:rsidR="004A0A89" w:rsidRDefault="004A0A89" w:rsidP="004A0A89">
      <w:pPr>
        <w:pStyle w:val="ListParagraph"/>
        <w:numPr>
          <w:ilvl w:val="1"/>
          <w:numId w:val="3"/>
        </w:numPr>
      </w:pPr>
      <w:r>
        <w:t xml:space="preserve">1 </w:t>
      </w:r>
      <w:proofErr w:type="spellStart"/>
      <w:r>
        <w:t>Luxul</w:t>
      </w:r>
      <w:proofErr w:type="spellEnd"/>
      <w:r>
        <w:t xml:space="preserve"> AV Series 26-24 </w:t>
      </w:r>
      <w:proofErr w:type="spellStart"/>
      <w:r>
        <w:t>PoE</w:t>
      </w:r>
      <w:proofErr w:type="spellEnd"/>
      <w:r>
        <w:t>+ Managed Switch AMS-2624P</w:t>
      </w:r>
    </w:p>
    <w:p w:rsidR="009862C6" w:rsidRDefault="009862C6" w:rsidP="004A0A89">
      <w:pPr>
        <w:pStyle w:val="ListParagraph"/>
        <w:numPr>
          <w:ilvl w:val="1"/>
          <w:numId w:val="3"/>
        </w:numPr>
      </w:pPr>
      <w:r>
        <w:t>1 Wall Mount Box for Video connections</w:t>
      </w:r>
    </w:p>
    <w:p w:rsidR="009862C6" w:rsidRDefault="009862C6" w:rsidP="004A0A89">
      <w:pPr>
        <w:pStyle w:val="ListParagraph"/>
        <w:numPr>
          <w:ilvl w:val="1"/>
          <w:numId w:val="3"/>
        </w:numPr>
      </w:pPr>
      <w:r>
        <w:t>1 DFD 125-TB DMX Splitter</w:t>
      </w:r>
    </w:p>
    <w:p w:rsidR="009862C6" w:rsidRDefault="009862C6" w:rsidP="004A0A89">
      <w:pPr>
        <w:pStyle w:val="ListParagraph"/>
        <w:numPr>
          <w:ilvl w:val="1"/>
          <w:numId w:val="3"/>
        </w:numPr>
      </w:pPr>
      <w:r>
        <w:t>1 DRD RK8-1 Rack Mount for 125</w:t>
      </w:r>
    </w:p>
    <w:p w:rsidR="009862C6" w:rsidRDefault="009862C6" w:rsidP="004A0A89">
      <w:pPr>
        <w:pStyle w:val="ListParagraph"/>
        <w:numPr>
          <w:ilvl w:val="1"/>
          <w:numId w:val="3"/>
        </w:numPr>
      </w:pPr>
      <w:r>
        <w:t>1 DFD XFMR Power supply for up to 6 PRE10</w:t>
      </w:r>
    </w:p>
    <w:p w:rsidR="009862C6" w:rsidRDefault="009862C6" w:rsidP="004A0A89">
      <w:pPr>
        <w:pStyle w:val="ListParagraph"/>
        <w:numPr>
          <w:ilvl w:val="1"/>
          <w:numId w:val="3"/>
        </w:numPr>
      </w:pPr>
      <w:r>
        <w:t>1 DFD PRE10-A Preset Station</w:t>
      </w:r>
    </w:p>
    <w:p w:rsidR="009862C6" w:rsidRDefault="009862C6" w:rsidP="004A0A89">
      <w:pPr>
        <w:pStyle w:val="ListParagraph"/>
        <w:numPr>
          <w:ilvl w:val="1"/>
          <w:numId w:val="3"/>
        </w:numPr>
      </w:pPr>
      <w:r>
        <w:t>1 DFD PRE10-SPACER</w:t>
      </w:r>
    </w:p>
    <w:p w:rsidR="009862C6" w:rsidRDefault="009862C6" w:rsidP="004A0A89">
      <w:pPr>
        <w:pStyle w:val="ListParagraph"/>
        <w:numPr>
          <w:ilvl w:val="1"/>
          <w:numId w:val="3"/>
        </w:numPr>
      </w:pPr>
      <w:r>
        <w:t xml:space="preserve">1 </w:t>
      </w:r>
      <w:proofErr w:type="spellStart"/>
      <w:r>
        <w:t>Chamsys</w:t>
      </w:r>
      <w:proofErr w:type="spellEnd"/>
      <w:r>
        <w:t xml:space="preserve"> </w:t>
      </w:r>
      <w:proofErr w:type="spellStart"/>
      <w:r>
        <w:t>QuickQ</w:t>
      </w:r>
      <w:proofErr w:type="spellEnd"/>
      <w:r>
        <w:t xml:space="preserve"> 20 Lighting Console</w:t>
      </w:r>
    </w:p>
    <w:p w:rsidR="009862C6" w:rsidRDefault="009862C6" w:rsidP="004A0A89">
      <w:pPr>
        <w:pStyle w:val="ListParagraph"/>
        <w:numPr>
          <w:ilvl w:val="1"/>
          <w:numId w:val="3"/>
        </w:numPr>
      </w:pPr>
      <w:r>
        <w:t xml:space="preserve">36 </w:t>
      </w:r>
      <w:proofErr w:type="spellStart"/>
      <w:r>
        <w:t>Osram</w:t>
      </w:r>
      <w:proofErr w:type="spellEnd"/>
      <w:r>
        <w:t xml:space="preserve"> 575 Bulbs</w:t>
      </w:r>
    </w:p>
    <w:p w:rsidR="009862C6" w:rsidRDefault="009862C6" w:rsidP="004A0A89">
      <w:pPr>
        <w:pStyle w:val="ListParagraph"/>
        <w:numPr>
          <w:ilvl w:val="1"/>
          <w:numId w:val="3"/>
        </w:numPr>
      </w:pPr>
      <w:r>
        <w:t>Shipping Costs</w:t>
      </w:r>
    </w:p>
    <w:p w:rsidR="009862C6" w:rsidRDefault="009862C6" w:rsidP="004A0A89">
      <w:pPr>
        <w:pStyle w:val="ListParagraph"/>
        <w:numPr>
          <w:ilvl w:val="1"/>
          <w:numId w:val="3"/>
        </w:numPr>
      </w:pPr>
      <w:r>
        <w:t>Labor Costs for installation</w:t>
      </w:r>
    </w:p>
    <w:p w:rsidR="00DE0281" w:rsidRDefault="00DE0281" w:rsidP="00AD4E02">
      <w:pPr>
        <w:pStyle w:val="ListParagraph"/>
        <w:numPr>
          <w:ilvl w:val="0"/>
          <w:numId w:val="3"/>
        </w:numPr>
      </w:pPr>
      <w:r>
        <w:t>Audio</w:t>
      </w:r>
    </w:p>
    <w:p w:rsidR="00DE0281" w:rsidRDefault="00DE0281" w:rsidP="00DE0281">
      <w:pPr>
        <w:pStyle w:val="ListParagraph"/>
        <w:numPr>
          <w:ilvl w:val="1"/>
          <w:numId w:val="3"/>
        </w:numPr>
      </w:pPr>
      <w:r>
        <w:t>1 Allen &amp; Heath SQ-6 Mixer</w:t>
      </w:r>
    </w:p>
    <w:p w:rsidR="00DE0281" w:rsidRDefault="00DE0281" w:rsidP="00DE0281">
      <w:pPr>
        <w:pStyle w:val="ListParagraph"/>
        <w:numPr>
          <w:ilvl w:val="1"/>
          <w:numId w:val="3"/>
        </w:numPr>
      </w:pPr>
      <w:r>
        <w:t>1 Allen &amp; Heath SQ-6 Dust Cover</w:t>
      </w:r>
    </w:p>
    <w:p w:rsidR="00DE0281" w:rsidRDefault="00DE0281" w:rsidP="00DE0281">
      <w:pPr>
        <w:pStyle w:val="ListParagraph"/>
        <w:numPr>
          <w:ilvl w:val="1"/>
          <w:numId w:val="3"/>
        </w:numPr>
      </w:pPr>
      <w:r>
        <w:t xml:space="preserve">1 Allen &amp; Heath GX4816 </w:t>
      </w:r>
      <w:proofErr w:type="spellStart"/>
      <w:r>
        <w:t>Stagerack</w:t>
      </w:r>
      <w:proofErr w:type="spellEnd"/>
    </w:p>
    <w:p w:rsidR="00DE0281" w:rsidRDefault="00DE0281" w:rsidP="00DE0281">
      <w:pPr>
        <w:pStyle w:val="ListParagraph"/>
        <w:numPr>
          <w:ilvl w:val="1"/>
          <w:numId w:val="3"/>
        </w:numPr>
      </w:pPr>
      <w:r>
        <w:t>1 Furman CN-1800s Power Conditioner/Sequencer w/ Key</w:t>
      </w:r>
    </w:p>
    <w:p w:rsidR="00DE0281" w:rsidRDefault="00DE0281" w:rsidP="00DE0281">
      <w:pPr>
        <w:pStyle w:val="ListParagraph"/>
        <w:numPr>
          <w:ilvl w:val="1"/>
          <w:numId w:val="3"/>
        </w:numPr>
      </w:pPr>
      <w:r>
        <w:t>1 Furman CN-2400S Power Conditioner/Sequencer w/ Key</w:t>
      </w:r>
    </w:p>
    <w:p w:rsidR="00DE0281" w:rsidRDefault="004A0A89" w:rsidP="00DE0281">
      <w:pPr>
        <w:pStyle w:val="ListParagraph"/>
        <w:numPr>
          <w:ilvl w:val="1"/>
          <w:numId w:val="3"/>
        </w:numPr>
      </w:pPr>
      <w:r>
        <w:t>6 Thor HS09-BLK-TA4F-1 Headset Mic Black Shure</w:t>
      </w:r>
    </w:p>
    <w:p w:rsidR="004A0A89" w:rsidRDefault="004A0A89" w:rsidP="00DE0281">
      <w:pPr>
        <w:pStyle w:val="ListParagraph"/>
        <w:numPr>
          <w:ilvl w:val="1"/>
          <w:numId w:val="3"/>
        </w:numPr>
      </w:pPr>
      <w:r>
        <w:t>6 Thor HS09-T</w:t>
      </w:r>
      <w:r>
        <w:t>-TA4F-1 Heads</w:t>
      </w:r>
      <w:r>
        <w:t>et Mic TAN</w:t>
      </w:r>
      <w:r>
        <w:t xml:space="preserve"> Shure</w:t>
      </w:r>
    </w:p>
    <w:p w:rsidR="004A0A89" w:rsidRDefault="004A0A89" w:rsidP="00DE0281">
      <w:pPr>
        <w:pStyle w:val="ListParagraph"/>
        <w:numPr>
          <w:ilvl w:val="1"/>
          <w:numId w:val="3"/>
        </w:numPr>
      </w:pPr>
      <w:r>
        <w:t>3 RF Venue DISTR04</w:t>
      </w:r>
    </w:p>
    <w:p w:rsidR="004A0A89" w:rsidRDefault="004A0A89" w:rsidP="00DE0281">
      <w:pPr>
        <w:pStyle w:val="ListParagraph"/>
        <w:numPr>
          <w:ilvl w:val="1"/>
          <w:numId w:val="3"/>
        </w:numPr>
      </w:pPr>
      <w:r>
        <w:lastRenderedPageBreak/>
        <w:t>1 RF Venue DFINB Wireless Antenna Install Black</w:t>
      </w:r>
    </w:p>
    <w:p w:rsidR="004A0A89" w:rsidRDefault="004A0A89" w:rsidP="00DE0281">
      <w:pPr>
        <w:pStyle w:val="ListParagraph"/>
        <w:numPr>
          <w:ilvl w:val="1"/>
          <w:numId w:val="3"/>
        </w:numPr>
      </w:pPr>
      <w:r>
        <w:t xml:space="preserve">1 </w:t>
      </w:r>
      <w:proofErr w:type="spellStart"/>
      <w:r>
        <w:t>Denon</w:t>
      </w:r>
      <w:proofErr w:type="spellEnd"/>
      <w:r>
        <w:t xml:space="preserve"> DN-300Z Media Player</w:t>
      </w:r>
    </w:p>
    <w:p w:rsidR="004A0A89" w:rsidRDefault="004A0A89" w:rsidP="00DE0281">
      <w:pPr>
        <w:pStyle w:val="ListParagraph"/>
        <w:numPr>
          <w:ilvl w:val="1"/>
          <w:numId w:val="3"/>
        </w:numPr>
      </w:pPr>
      <w:r>
        <w:t>1 Earthworks FMR600 23.5” Cardioid Podium Mic</w:t>
      </w:r>
    </w:p>
    <w:p w:rsidR="004A0A89" w:rsidRDefault="004A0A89" w:rsidP="00DE0281">
      <w:pPr>
        <w:pStyle w:val="ListParagraph"/>
        <w:numPr>
          <w:ilvl w:val="1"/>
          <w:numId w:val="3"/>
        </w:numPr>
      </w:pPr>
      <w:r>
        <w:t>1 Earthworks PMM1 Podium Mount</w:t>
      </w:r>
    </w:p>
    <w:p w:rsidR="004A0A89" w:rsidRDefault="004A0A89" w:rsidP="00DE0281">
      <w:pPr>
        <w:pStyle w:val="ListParagraph"/>
        <w:numPr>
          <w:ilvl w:val="1"/>
          <w:numId w:val="3"/>
        </w:numPr>
      </w:pPr>
      <w:r>
        <w:t>4 Earthworks C30/C-W Hanging Choir Mic</w:t>
      </w:r>
    </w:p>
    <w:p w:rsidR="004A0A89" w:rsidRDefault="004A0A89" w:rsidP="00DE0281">
      <w:pPr>
        <w:pStyle w:val="ListParagraph"/>
        <w:numPr>
          <w:ilvl w:val="1"/>
          <w:numId w:val="3"/>
        </w:numPr>
      </w:pPr>
      <w:r>
        <w:t>4 Earthworks C30-XLR Hanging Choir XLR Adapter</w:t>
      </w:r>
    </w:p>
    <w:p w:rsidR="009862C6" w:rsidRDefault="009862C6" w:rsidP="00DE0281">
      <w:pPr>
        <w:pStyle w:val="ListParagraph"/>
        <w:numPr>
          <w:ilvl w:val="1"/>
          <w:numId w:val="3"/>
        </w:numPr>
      </w:pPr>
      <w:r>
        <w:t>Shipping Costs</w:t>
      </w:r>
    </w:p>
    <w:p w:rsidR="004A0A89" w:rsidRDefault="004A0A89" w:rsidP="00DE0281">
      <w:pPr>
        <w:pStyle w:val="ListParagraph"/>
        <w:numPr>
          <w:ilvl w:val="1"/>
          <w:numId w:val="3"/>
        </w:numPr>
      </w:pPr>
      <w:r>
        <w:t>Labor costs for installation</w:t>
      </w:r>
    </w:p>
    <w:p w:rsidR="00DE0281" w:rsidRDefault="00DE0281" w:rsidP="00AD4E02">
      <w:pPr>
        <w:pStyle w:val="ListParagraph"/>
        <w:numPr>
          <w:ilvl w:val="0"/>
          <w:numId w:val="3"/>
        </w:numPr>
      </w:pPr>
      <w:r>
        <w:t>Microphones</w:t>
      </w:r>
    </w:p>
    <w:p w:rsidR="00DE0281" w:rsidRDefault="00DE0281" w:rsidP="00DE0281">
      <w:pPr>
        <w:pStyle w:val="ListParagraph"/>
        <w:numPr>
          <w:ilvl w:val="1"/>
          <w:numId w:val="3"/>
        </w:numPr>
      </w:pPr>
      <w:r>
        <w:t>12  Shure QLXD124/85-G50 Wireless Mic Combo Systems</w:t>
      </w:r>
    </w:p>
    <w:p w:rsidR="00DE0281" w:rsidRDefault="00DE0281" w:rsidP="00DE0281">
      <w:pPr>
        <w:pStyle w:val="ListParagraph"/>
        <w:numPr>
          <w:ilvl w:val="1"/>
          <w:numId w:val="3"/>
        </w:numPr>
      </w:pPr>
      <w:r>
        <w:t>2 SBC200-US Dual Charger Dock with Power Supply</w:t>
      </w:r>
    </w:p>
    <w:p w:rsidR="00DE0281" w:rsidRDefault="00DE0281" w:rsidP="00DE0281">
      <w:pPr>
        <w:pStyle w:val="ListParagraph"/>
        <w:numPr>
          <w:ilvl w:val="1"/>
          <w:numId w:val="3"/>
        </w:numPr>
      </w:pPr>
      <w:r>
        <w:t>4 SBC200 Dual Charger Dock without Power Supply</w:t>
      </w:r>
    </w:p>
    <w:p w:rsidR="00DE0281" w:rsidRDefault="00DE0281" w:rsidP="00DE0281">
      <w:pPr>
        <w:pStyle w:val="ListParagraph"/>
        <w:numPr>
          <w:ilvl w:val="1"/>
          <w:numId w:val="3"/>
        </w:numPr>
      </w:pPr>
      <w:r>
        <w:t>12 SB900B Rechargeable Batteries</w:t>
      </w:r>
    </w:p>
    <w:p w:rsidR="009862C6" w:rsidRDefault="009862C6" w:rsidP="00DE0281">
      <w:pPr>
        <w:pStyle w:val="ListParagraph"/>
        <w:numPr>
          <w:ilvl w:val="1"/>
          <w:numId w:val="3"/>
        </w:numPr>
      </w:pPr>
      <w:r>
        <w:t>Shipping Costs</w:t>
      </w:r>
    </w:p>
    <w:p w:rsidR="00DE0281" w:rsidRDefault="00DE0281" w:rsidP="00DE0281"/>
    <w:p w:rsidR="009862C6" w:rsidRDefault="009862C6" w:rsidP="00DE0281">
      <w:pPr>
        <w:sectPr w:rsidR="009862C6">
          <w:pgSz w:w="12240" w:h="15840"/>
          <w:pgMar w:top="1426" w:right="1374" w:bottom="1641" w:left="1441" w:header="0" w:footer="720" w:gutter="0"/>
          <w:pgNumType w:start="1"/>
          <w:cols w:space="720"/>
        </w:sectPr>
      </w:pPr>
    </w:p>
    <w:p w:rsidR="0068453E" w:rsidRDefault="0068453E" w:rsidP="00DE0281"/>
    <w:sectPr w:rsidR="0068453E">
      <w:type w:val="continuous"/>
      <w:pgSz w:w="12240" w:h="15840"/>
      <w:pgMar w:top="1426" w:right="1582" w:bottom="1641" w:left="1527" w:header="0" w:footer="720" w:gutter="0"/>
      <w:cols w:num="2" w:space="720" w:equalWidth="0">
        <w:col w:w="4580" w:space="0"/>
        <w:col w:w="458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0E78"/>
    <w:multiLevelType w:val="hybridMultilevel"/>
    <w:tmpl w:val="8B024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9279E"/>
    <w:multiLevelType w:val="multilevel"/>
    <w:tmpl w:val="15B05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0F62C4"/>
    <w:multiLevelType w:val="hybridMultilevel"/>
    <w:tmpl w:val="A830ED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E4A3A"/>
    <w:multiLevelType w:val="hybridMultilevel"/>
    <w:tmpl w:val="9FA63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53E"/>
    <w:rsid w:val="001A0BC9"/>
    <w:rsid w:val="001F1DD6"/>
    <w:rsid w:val="003F7964"/>
    <w:rsid w:val="004A0A89"/>
    <w:rsid w:val="0068453E"/>
    <w:rsid w:val="007D7460"/>
    <w:rsid w:val="00864F39"/>
    <w:rsid w:val="008F3226"/>
    <w:rsid w:val="009862C6"/>
    <w:rsid w:val="00A11D64"/>
    <w:rsid w:val="00C5218A"/>
    <w:rsid w:val="00DE0281"/>
    <w:rsid w:val="00F023D5"/>
    <w:rsid w:val="00FD3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0732"/>
  <w15:docId w15:val="{019AE6BE-7E06-46DF-93C5-38BF0F0E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F1DD6"/>
    <w:pPr>
      <w:ind w:left="720"/>
      <w:contextualSpacing/>
    </w:pPr>
  </w:style>
  <w:style w:type="paragraph" w:styleId="BalloonText">
    <w:name w:val="Balloon Text"/>
    <w:basedOn w:val="Normal"/>
    <w:link w:val="BalloonTextChar"/>
    <w:uiPriority w:val="99"/>
    <w:semiHidden/>
    <w:unhideWhenUsed/>
    <w:rsid w:val="007D746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4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Moulton, Jana</dc:creator>
  <cp:lastModifiedBy>Moulton, Jana</cp:lastModifiedBy>
  <cp:revision>7</cp:revision>
  <cp:lastPrinted>2023-01-05T20:35:00Z</cp:lastPrinted>
  <dcterms:created xsi:type="dcterms:W3CDTF">2023-01-05T19:41:00Z</dcterms:created>
  <dcterms:modified xsi:type="dcterms:W3CDTF">2023-01-05T20:53:00Z</dcterms:modified>
</cp:coreProperties>
</file>